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2AA7F" w14:textId="77777777" w:rsidR="00A52BF7" w:rsidRPr="00974DFF" w:rsidRDefault="00E62DAE" w:rsidP="00A52BF7">
      <w:pPr>
        <w:jc w:val="right"/>
        <w:rPr>
          <w:rFonts w:ascii="Tahoma" w:hAnsi="Tahoma" w:cs="Tahoma"/>
          <w:b/>
          <w:sz w:val="24"/>
          <w:szCs w:val="24"/>
        </w:rPr>
      </w:pPr>
      <w:r w:rsidRPr="00974DFF">
        <w:rPr>
          <w:rFonts w:ascii="Tahoma" w:hAnsi="Tahoma" w:cs="Tahoma"/>
          <w:b/>
          <w:sz w:val="24"/>
          <w:szCs w:val="24"/>
        </w:rPr>
        <w:t>PREDLOG</w:t>
      </w:r>
    </w:p>
    <w:p w14:paraId="008398E4" w14:textId="76AEF5A9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>Na osnovu člana 38 Zakona o lokalnoj samoupravi („Sl</w:t>
      </w:r>
      <w:r w:rsidR="005F066B">
        <w:rPr>
          <w:rFonts w:ascii="Tahoma" w:hAnsi="Tahoma" w:cs="Tahoma"/>
        </w:rPr>
        <w:t xml:space="preserve">užbeni </w:t>
      </w:r>
      <w:r w:rsidRPr="000C19CD">
        <w:rPr>
          <w:rFonts w:ascii="Tahoma" w:hAnsi="Tahoma" w:cs="Tahoma"/>
        </w:rPr>
        <w:t>list C</w:t>
      </w:r>
      <w:r w:rsidR="005F066B">
        <w:rPr>
          <w:rFonts w:ascii="Tahoma" w:hAnsi="Tahoma" w:cs="Tahoma"/>
        </w:rPr>
        <w:t xml:space="preserve">rne </w:t>
      </w:r>
      <w:r w:rsidRPr="000C19CD">
        <w:rPr>
          <w:rFonts w:ascii="Tahoma" w:hAnsi="Tahoma" w:cs="Tahoma"/>
        </w:rPr>
        <w:t>G</w:t>
      </w:r>
      <w:r w:rsidR="005F066B">
        <w:rPr>
          <w:rFonts w:ascii="Tahoma" w:hAnsi="Tahoma" w:cs="Tahoma"/>
        </w:rPr>
        <w:t>ore</w:t>
      </w:r>
      <w:r w:rsidRPr="000C19CD">
        <w:rPr>
          <w:rFonts w:ascii="Tahoma" w:hAnsi="Tahoma" w:cs="Tahoma"/>
        </w:rPr>
        <w:t>“</w:t>
      </w:r>
      <w:r w:rsidR="005F066B">
        <w:rPr>
          <w:rFonts w:ascii="Tahoma" w:hAnsi="Tahoma" w:cs="Tahoma"/>
        </w:rPr>
        <w:t>,</w:t>
      </w:r>
      <w:r w:rsidRPr="000C19CD">
        <w:rPr>
          <w:rFonts w:ascii="Tahoma" w:hAnsi="Tahoma" w:cs="Tahoma"/>
        </w:rPr>
        <w:t xml:space="preserve"> br. 02/18, 34/19, 38/20, 50/22</w:t>
      </w:r>
      <w:r w:rsidR="00FA7FC1">
        <w:rPr>
          <w:rFonts w:ascii="Tahoma" w:hAnsi="Tahoma" w:cs="Tahoma"/>
        </w:rPr>
        <w:t xml:space="preserve">, </w:t>
      </w:r>
      <w:r w:rsidRPr="000C19CD">
        <w:rPr>
          <w:rFonts w:ascii="Tahoma" w:hAnsi="Tahoma" w:cs="Tahoma"/>
        </w:rPr>
        <w:t>84/22</w:t>
      </w:r>
      <w:r w:rsidR="00FA7FC1">
        <w:rPr>
          <w:rFonts w:ascii="Tahoma" w:hAnsi="Tahoma" w:cs="Tahoma"/>
        </w:rPr>
        <w:t>, 81/25, 98/25</w:t>
      </w:r>
      <w:r w:rsidRPr="000C19CD">
        <w:rPr>
          <w:rFonts w:ascii="Tahoma" w:hAnsi="Tahoma" w:cs="Tahoma"/>
        </w:rPr>
        <w:t>)</w:t>
      </w:r>
      <w:r w:rsidR="00E62DAE" w:rsidRPr="000C19CD">
        <w:rPr>
          <w:rFonts w:ascii="Tahoma" w:hAnsi="Tahoma" w:cs="Tahoma"/>
        </w:rPr>
        <w:t xml:space="preserve">, člana </w:t>
      </w:r>
      <w:r w:rsidR="00B95BCA">
        <w:rPr>
          <w:rFonts w:ascii="Tahoma" w:hAnsi="Tahoma" w:cs="Tahoma"/>
        </w:rPr>
        <w:t>44</w:t>
      </w:r>
      <w:r w:rsidR="00E62DAE" w:rsidRPr="000C19CD">
        <w:rPr>
          <w:rFonts w:ascii="Tahoma" w:hAnsi="Tahoma" w:cs="Tahoma"/>
        </w:rPr>
        <w:t xml:space="preserve"> </w:t>
      </w:r>
      <w:r w:rsidR="00FA7FC1">
        <w:rPr>
          <w:rFonts w:ascii="Tahoma" w:hAnsi="Tahoma" w:cs="Tahoma"/>
        </w:rPr>
        <w:t xml:space="preserve">stav 2 </w:t>
      </w:r>
      <w:r w:rsidR="00E62DAE" w:rsidRPr="000C19CD">
        <w:rPr>
          <w:rFonts w:ascii="Tahoma" w:hAnsi="Tahoma" w:cs="Tahoma"/>
        </w:rPr>
        <w:t>Zakona o kulturi ("Sl</w:t>
      </w:r>
      <w:r w:rsidR="005F066B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</w:t>
      </w:r>
      <w:r w:rsidR="005F066B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5F066B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>", br. 49/08, 16/11, 40/11 i 38/12)</w:t>
      </w:r>
      <w:r w:rsidR="00232251" w:rsidRPr="000C19CD">
        <w:rPr>
          <w:rFonts w:ascii="Tahoma" w:hAnsi="Tahoma" w:cs="Tahoma"/>
        </w:rPr>
        <w:t>, člana 35 Statuta opštine Tivat ("Sl</w:t>
      </w:r>
      <w:r w:rsidR="005F066B">
        <w:rPr>
          <w:rFonts w:ascii="Tahoma" w:hAnsi="Tahoma" w:cs="Tahoma"/>
        </w:rPr>
        <w:t xml:space="preserve">užbeni </w:t>
      </w:r>
      <w:r w:rsidR="00232251" w:rsidRPr="000C19CD">
        <w:rPr>
          <w:rFonts w:ascii="Tahoma" w:hAnsi="Tahoma" w:cs="Tahoma"/>
        </w:rPr>
        <w:t xml:space="preserve"> list C</w:t>
      </w:r>
      <w:r w:rsidR="005F066B">
        <w:rPr>
          <w:rFonts w:ascii="Tahoma" w:hAnsi="Tahoma" w:cs="Tahoma"/>
        </w:rPr>
        <w:t xml:space="preserve">rne </w:t>
      </w:r>
      <w:r w:rsidR="00232251" w:rsidRPr="000C19CD">
        <w:rPr>
          <w:rFonts w:ascii="Tahoma" w:hAnsi="Tahoma" w:cs="Tahoma"/>
        </w:rPr>
        <w:t>G</w:t>
      </w:r>
      <w:r w:rsidR="005F066B">
        <w:rPr>
          <w:rFonts w:ascii="Tahoma" w:hAnsi="Tahoma" w:cs="Tahoma"/>
        </w:rPr>
        <w:t>ore</w:t>
      </w:r>
      <w:r w:rsidR="00232251" w:rsidRPr="000C19CD">
        <w:rPr>
          <w:rFonts w:ascii="Tahoma" w:hAnsi="Tahoma" w:cs="Tahoma"/>
        </w:rPr>
        <w:t xml:space="preserve"> - opštinski propisi"</w:t>
      </w:r>
      <w:r w:rsidR="005F066B">
        <w:rPr>
          <w:rFonts w:ascii="Tahoma" w:hAnsi="Tahoma" w:cs="Tahoma"/>
        </w:rPr>
        <w:t>,</w:t>
      </w:r>
      <w:r w:rsidR="00232251" w:rsidRPr="000C19CD">
        <w:rPr>
          <w:rFonts w:ascii="Tahoma" w:hAnsi="Tahoma" w:cs="Tahoma"/>
        </w:rPr>
        <w:t xml:space="preserve"> br. 24/18 i 09/20)</w:t>
      </w:r>
      <w:r w:rsidR="00E62DAE" w:rsidRPr="000C19CD">
        <w:rPr>
          <w:rFonts w:ascii="Tahoma" w:hAnsi="Tahoma" w:cs="Tahoma"/>
        </w:rPr>
        <w:t xml:space="preserve"> i člana</w:t>
      </w:r>
      <w:r w:rsidR="00A30B0E">
        <w:rPr>
          <w:rFonts w:ascii="Tahoma" w:hAnsi="Tahoma" w:cs="Tahoma"/>
        </w:rPr>
        <w:t xml:space="preserve">  </w:t>
      </w:r>
      <w:r w:rsidR="002D0EA7">
        <w:rPr>
          <w:rFonts w:ascii="Tahoma" w:hAnsi="Tahoma" w:cs="Tahoma"/>
        </w:rPr>
        <w:t xml:space="preserve">15 i </w:t>
      </w:r>
      <w:r w:rsidR="00681253">
        <w:rPr>
          <w:rFonts w:ascii="Tahoma" w:hAnsi="Tahoma" w:cs="Tahoma"/>
        </w:rPr>
        <w:t>18</w:t>
      </w:r>
      <w:r w:rsidR="002D0EA7">
        <w:rPr>
          <w:rFonts w:ascii="Tahoma" w:hAnsi="Tahoma" w:cs="Tahoma"/>
        </w:rPr>
        <w:t xml:space="preserve"> Statuta</w:t>
      </w:r>
      <w:r w:rsidR="00E62DAE" w:rsidRPr="000C19CD">
        <w:rPr>
          <w:rFonts w:ascii="Tahoma" w:hAnsi="Tahoma" w:cs="Tahoma"/>
        </w:rPr>
        <w:t xml:space="preserve"> Javne ustanove </w:t>
      </w:r>
      <w:r w:rsidR="00A30B0E">
        <w:rPr>
          <w:rFonts w:ascii="Tahoma" w:hAnsi="Tahoma" w:cs="Tahoma"/>
        </w:rPr>
        <w:t>Muzej i galerija Tivat</w:t>
      </w:r>
      <w:r w:rsidR="00E62DAE" w:rsidRPr="000C19CD">
        <w:rPr>
          <w:rFonts w:ascii="Tahoma" w:hAnsi="Tahoma" w:cs="Tahoma"/>
        </w:rPr>
        <w:t xml:space="preserve"> ("Sl</w:t>
      </w:r>
      <w:r w:rsidR="00804812">
        <w:rPr>
          <w:rFonts w:ascii="Tahoma" w:hAnsi="Tahoma" w:cs="Tahoma"/>
        </w:rPr>
        <w:t>užbeni</w:t>
      </w:r>
      <w:r w:rsidR="00E62DAE" w:rsidRPr="000C19CD">
        <w:rPr>
          <w:rFonts w:ascii="Tahoma" w:hAnsi="Tahoma" w:cs="Tahoma"/>
        </w:rPr>
        <w:t xml:space="preserve"> list C</w:t>
      </w:r>
      <w:r w:rsidR="00804812">
        <w:rPr>
          <w:rFonts w:ascii="Tahoma" w:hAnsi="Tahoma" w:cs="Tahoma"/>
        </w:rPr>
        <w:t xml:space="preserve">rne </w:t>
      </w:r>
      <w:r w:rsidR="00E62DAE" w:rsidRPr="000C19CD">
        <w:rPr>
          <w:rFonts w:ascii="Tahoma" w:hAnsi="Tahoma" w:cs="Tahoma"/>
        </w:rPr>
        <w:t>G</w:t>
      </w:r>
      <w:r w:rsidR="00804812">
        <w:rPr>
          <w:rFonts w:ascii="Tahoma" w:hAnsi="Tahoma" w:cs="Tahoma"/>
        </w:rPr>
        <w:t>ore</w:t>
      </w:r>
      <w:r w:rsidR="00E62DAE" w:rsidRPr="000C19CD">
        <w:rPr>
          <w:rFonts w:ascii="Tahoma" w:hAnsi="Tahoma" w:cs="Tahoma"/>
        </w:rPr>
        <w:t xml:space="preserve"> - opštinski propisi", br.  </w:t>
      </w:r>
      <w:r w:rsidR="00B95BCA">
        <w:rPr>
          <w:rFonts w:ascii="Tahoma" w:hAnsi="Tahoma" w:cs="Tahoma"/>
        </w:rPr>
        <w:t>14/25</w:t>
      </w:r>
      <w:r w:rsidR="00E62DAE" w:rsidRPr="000C19CD">
        <w:rPr>
          <w:rFonts w:ascii="Tahoma" w:hAnsi="Tahoma" w:cs="Tahoma"/>
        </w:rPr>
        <w:t xml:space="preserve">) </w:t>
      </w:r>
      <w:r w:rsidRPr="000C19CD">
        <w:rPr>
          <w:rFonts w:ascii="Tahoma" w:hAnsi="Tahoma" w:cs="Tahoma"/>
        </w:rPr>
        <w:t>Skupština</w:t>
      </w:r>
      <w:r w:rsidR="00E62DAE" w:rsidRPr="000C19CD">
        <w:rPr>
          <w:rFonts w:ascii="Tahoma" w:hAnsi="Tahoma" w:cs="Tahoma"/>
        </w:rPr>
        <w:t xml:space="preserve"> opštine Tivat je na s</w:t>
      </w:r>
      <w:r w:rsidRPr="000C19CD">
        <w:rPr>
          <w:rFonts w:ascii="Tahoma" w:hAnsi="Tahoma" w:cs="Tahoma"/>
        </w:rPr>
        <w:t>jednici održanoj dana ______</w:t>
      </w:r>
      <w:r w:rsidR="00342058">
        <w:rPr>
          <w:rFonts w:ascii="Tahoma" w:hAnsi="Tahoma" w:cs="Tahoma"/>
        </w:rPr>
        <w:t xml:space="preserve"> </w:t>
      </w:r>
      <w:r w:rsidRPr="000C19CD">
        <w:rPr>
          <w:rFonts w:ascii="Tahoma" w:hAnsi="Tahoma" w:cs="Tahoma"/>
        </w:rPr>
        <w:t>202</w:t>
      </w:r>
      <w:r w:rsidR="00643A9F">
        <w:rPr>
          <w:rFonts w:ascii="Tahoma" w:hAnsi="Tahoma" w:cs="Tahoma"/>
        </w:rPr>
        <w:t>6</w:t>
      </w:r>
      <w:r w:rsidRPr="000C19CD">
        <w:rPr>
          <w:rFonts w:ascii="Tahoma" w:hAnsi="Tahoma" w:cs="Tahoma"/>
        </w:rPr>
        <w:t>. godine donijela</w:t>
      </w:r>
    </w:p>
    <w:p w14:paraId="538D12A2" w14:textId="5660BA46" w:rsidR="00232251" w:rsidRDefault="00232251" w:rsidP="00E62DAE">
      <w:pPr>
        <w:jc w:val="both"/>
        <w:rPr>
          <w:rFonts w:ascii="Tahoma" w:hAnsi="Tahoma" w:cs="Tahoma"/>
        </w:rPr>
      </w:pPr>
    </w:p>
    <w:p w14:paraId="57D70212" w14:textId="77777777" w:rsidR="00275DA8" w:rsidRPr="006F1810" w:rsidRDefault="00275DA8" w:rsidP="00E62DAE">
      <w:pPr>
        <w:jc w:val="both"/>
        <w:rPr>
          <w:rFonts w:ascii="Tahoma" w:hAnsi="Tahoma" w:cs="Tahoma"/>
        </w:rPr>
      </w:pPr>
    </w:p>
    <w:p w14:paraId="6610A658" w14:textId="77777777" w:rsidR="00E62DAE" w:rsidRPr="006F1810" w:rsidRDefault="004D5B4A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>ODLUKU</w:t>
      </w:r>
    </w:p>
    <w:p w14:paraId="27CA6CF0" w14:textId="326DD36D" w:rsidR="00E62DAE" w:rsidRPr="006F1810" w:rsidRDefault="00E62DAE" w:rsidP="00E62DAE">
      <w:pPr>
        <w:jc w:val="center"/>
        <w:rPr>
          <w:rFonts w:ascii="Tahoma" w:hAnsi="Tahoma" w:cs="Tahoma"/>
        </w:rPr>
      </w:pPr>
      <w:r w:rsidRPr="006F1810">
        <w:rPr>
          <w:rFonts w:ascii="Tahoma" w:hAnsi="Tahoma" w:cs="Tahoma"/>
        </w:rPr>
        <w:t xml:space="preserve">o </w:t>
      </w:r>
      <w:r w:rsidR="00092CF3">
        <w:rPr>
          <w:rFonts w:ascii="Tahoma" w:hAnsi="Tahoma" w:cs="Tahoma"/>
        </w:rPr>
        <w:t>razrješenj</w:t>
      </w:r>
      <w:r w:rsidR="001C0F75" w:rsidRPr="006F1810">
        <w:rPr>
          <w:rFonts w:ascii="Tahoma" w:hAnsi="Tahoma" w:cs="Tahoma"/>
        </w:rPr>
        <w:t>u</w:t>
      </w:r>
      <w:r w:rsidR="00040273" w:rsidRPr="006F1810">
        <w:rPr>
          <w:rFonts w:ascii="Tahoma" w:hAnsi="Tahoma" w:cs="Tahoma"/>
        </w:rPr>
        <w:t xml:space="preserve"> jednog člana </w:t>
      </w:r>
      <w:r w:rsidRPr="006F1810">
        <w:rPr>
          <w:rFonts w:ascii="Tahoma" w:hAnsi="Tahoma" w:cs="Tahoma"/>
        </w:rPr>
        <w:t xml:space="preserve"> Savjeta Javne ustanove </w:t>
      </w:r>
      <w:r w:rsidR="00A30B0E" w:rsidRPr="006F1810">
        <w:rPr>
          <w:rFonts w:ascii="Tahoma" w:hAnsi="Tahoma" w:cs="Tahoma"/>
        </w:rPr>
        <w:t xml:space="preserve">Muzej i galerija </w:t>
      </w:r>
      <w:r w:rsidRPr="006F1810">
        <w:rPr>
          <w:rFonts w:ascii="Tahoma" w:hAnsi="Tahoma" w:cs="Tahoma"/>
        </w:rPr>
        <w:t>Tivat</w:t>
      </w:r>
    </w:p>
    <w:p w14:paraId="7BC0A744" w14:textId="77777777" w:rsidR="002723B9" w:rsidRPr="000C19CD" w:rsidRDefault="002723B9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r w:rsidRPr="000C19CD">
        <w:rPr>
          <w:rFonts w:ascii="Tahoma" w:hAnsi="Tahoma" w:cs="Tahoma"/>
        </w:rPr>
        <w:t>Član 1</w:t>
      </w:r>
    </w:p>
    <w:p w14:paraId="7E88F691" w14:textId="031D0B48" w:rsidR="00E62DAE" w:rsidRPr="000C19CD" w:rsidRDefault="00092CF3" w:rsidP="00A30B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Č</w:t>
      </w:r>
      <w:r w:rsidR="00342BD8" w:rsidRPr="000C19CD">
        <w:rPr>
          <w:rFonts w:ascii="Tahoma" w:hAnsi="Tahoma" w:cs="Tahoma"/>
        </w:rPr>
        <w:t xml:space="preserve">lan Savjeta JU </w:t>
      </w:r>
      <w:r w:rsidR="00A30B0E">
        <w:rPr>
          <w:rFonts w:ascii="Tahoma" w:hAnsi="Tahoma" w:cs="Tahoma"/>
        </w:rPr>
        <w:t>Muzej i galerija</w:t>
      </w:r>
      <w:r w:rsidR="00342BD8" w:rsidRPr="000C19CD">
        <w:rPr>
          <w:rFonts w:ascii="Tahoma" w:hAnsi="Tahoma" w:cs="Tahoma"/>
          <w:sz w:val="24"/>
          <w:szCs w:val="24"/>
        </w:rPr>
        <w:t xml:space="preserve"> Tivat</w:t>
      </w:r>
      <w:r w:rsidR="00342BD8" w:rsidRPr="000C19CD">
        <w:rPr>
          <w:rFonts w:ascii="Tahoma" w:hAnsi="Tahoma" w:cs="Tahoma"/>
        </w:rPr>
        <w:t xml:space="preserve"> </w:t>
      </w:r>
      <w:r w:rsidR="00FA7FC1">
        <w:rPr>
          <w:rFonts w:ascii="Tahoma" w:hAnsi="Tahoma" w:cs="Tahoma"/>
        </w:rPr>
        <w:t>Mile Albijanić</w:t>
      </w:r>
      <w:r>
        <w:rPr>
          <w:rFonts w:ascii="Tahoma" w:hAnsi="Tahoma" w:cs="Tahoma"/>
        </w:rPr>
        <w:t xml:space="preserve"> razrješava se zbog podnošenja ostavke</w:t>
      </w:r>
      <w:r w:rsidR="001C0F75">
        <w:rPr>
          <w:rFonts w:ascii="Tahoma" w:hAnsi="Tahoma" w:cs="Tahoma"/>
        </w:rPr>
        <w:t>.</w:t>
      </w:r>
    </w:p>
    <w:p w14:paraId="676803D2" w14:textId="24B0826C" w:rsidR="00E62DAE" w:rsidRDefault="00E62DAE" w:rsidP="00E62DAE">
      <w:pPr>
        <w:jc w:val="center"/>
        <w:rPr>
          <w:rFonts w:ascii="Tahoma" w:hAnsi="Tahoma" w:cs="Tahoma"/>
        </w:rPr>
      </w:pPr>
      <w:r w:rsidRPr="000C19CD">
        <w:rPr>
          <w:rFonts w:ascii="Tahoma" w:hAnsi="Tahoma" w:cs="Tahoma"/>
        </w:rPr>
        <w:t>Član 2</w:t>
      </w:r>
    </w:p>
    <w:p w14:paraId="1C6785E7" w14:textId="734C267A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Ova Odluka stupa na snagu </w:t>
      </w:r>
      <w:r w:rsidR="008C45B1">
        <w:rPr>
          <w:rFonts w:ascii="Tahoma" w:hAnsi="Tahoma" w:cs="Tahoma"/>
        </w:rPr>
        <w:t>danom</w:t>
      </w:r>
      <w:r w:rsidR="004D5B4A" w:rsidRPr="000C19CD">
        <w:rPr>
          <w:rFonts w:ascii="Tahoma" w:hAnsi="Tahoma" w:cs="Tahoma"/>
        </w:rPr>
        <w:t xml:space="preserve"> objavljivanja u "Sl</w:t>
      </w:r>
      <w:r w:rsidR="00D409E6">
        <w:rPr>
          <w:rFonts w:ascii="Tahoma" w:hAnsi="Tahoma" w:cs="Tahoma"/>
        </w:rPr>
        <w:t>užbenom</w:t>
      </w:r>
      <w:r w:rsidR="004D5B4A" w:rsidRPr="000C19CD">
        <w:rPr>
          <w:rFonts w:ascii="Tahoma" w:hAnsi="Tahoma" w:cs="Tahoma"/>
        </w:rPr>
        <w:t xml:space="preserve"> listu Crne Gore</w:t>
      </w:r>
      <w:r w:rsidRPr="000C19CD">
        <w:rPr>
          <w:rFonts w:ascii="Tahoma" w:hAnsi="Tahoma" w:cs="Tahoma"/>
        </w:rPr>
        <w:t xml:space="preserve"> - opštinski propisi".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79E14ACC" w14:textId="08330DF9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Broj: </w:t>
      </w:r>
      <w:r w:rsidR="00681253">
        <w:rPr>
          <w:rFonts w:ascii="Tahoma" w:hAnsi="Tahoma" w:cs="Tahoma"/>
        </w:rPr>
        <w:t>03-</w:t>
      </w:r>
    </w:p>
    <w:p w14:paraId="52FF5F1B" w14:textId="77777777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</w:p>
    <w:p w14:paraId="29F07756" w14:textId="77777777" w:rsidR="00ED068A" w:rsidRPr="000C19CD" w:rsidRDefault="00ED068A" w:rsidP="00E62DAE">
      <w:pPr>
        <w:rPr>
          <w:rFonts w:ascii="Tahoma" w:hAnsi="Tahoma" w:cs="Tahoma"/>
        </w:rPr>
      </w:pPr>
    </w:p>
    <w:p w14:paraId="091EE0A2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Skupština Opštine Tivat</w:t>
      </w:r>
    </w:p>
    <w:p w14:paraId="009C57C9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Predsjednik</w:t>
      </w:r>
    </w:p>
    <w:p w14:paraId="08E05E97" w14:textId="6FA223C5" w:rsidR="00ED068A" w:rsidRPr="000C19CD" w:rsidRDefault="008C3683" w:rsidP="002C38AA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mr </w:t>
      </w:r>
      <w:r w:rsidR="002C38AA" w:rsidRPr="000C19CD">
        <w:rPr>
          <w:rFonts w:ascii="Tahoma" w:hAnsi="Tahoma" w:cs="Tahoma"/>
          <w:b/>
        </w:rPr>
        <w:t>Miljan Marković</w:t>
      </w:r>
    </w:p>
    <w:p w14:paraId="22996C8C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2E603D8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D2E7AE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B2CE047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03A4FC3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6B6C2CD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00CE5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9F85C89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802BC73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1EBFF96" w14:textId="77777777" w:rsidR="00232251" w:rsidRPr="000C19CD" w:rsidRDefault="00232251" w:rsidP="00704F27">
      <w:pPr>
        <w:spacing w:after="0"/>
        <w:rPr>
          <w:rFonts w:ascii="Tahoma" w:hAnsi="Tahoma" w:cs="Tahoma"/>
          <w:b/>
        </w:rPr>
      </w:pPr>
    </w:p>
    <w:p w14:paraId="6D1973C2" w14:textId="77777777" w:rsidR="0094430D" w:rsidRDefault="0094430D" w:rsidP="00ED068A">
      <w:pPr>
        <w:jc w:val="center"/>
        <w:rPr>
          <w:rFonts w:ascii="Tahoma" w:hAnsi="Tahoma" w:cs="Tahoma"/>
          <w:b/>
          <w:sz w:val="24"/>
          <w:szCs w:val="24"/>
        </w:rPr>
      </w:pPr>
    </w:p>
    <w:p w14:paraId="05B9051F" w14:textId="68B11903" w:rsidR="0092495D" w:rsidRPr="000C19CD" w:rsidRDefault="00ED068A" w:rsidP="00ED068A">
      <w:pPr>
        <w:jc w:val="center"/>
        <w:rPr>
          <w:rFonts w:ascii="Tahoma" w:hAnsi="Tahoma" w:cs="Tahoma"/>
          <w:b/>
          <w:sz w:val="24"/>
          <w:szCs w:val="24"/>
        </w:rPr>
      </w:pPr>
      <w:r w:rsidRPr="000C19CD">
        <w:rPr>
          <w:rFonts w:ascii="Tahoma" w:hAnsi="Tahoma" w:cs="Tahoma"/>
          <w:b/>
          <w:sz w:val="24"/>
          <w:szCs w:val="24"/>
        </w:rPr>
        <w:lastRenderedPageBreak/>
        <w:t>O b r a z l o ž e nj e</w:t>
      </w:r>
    </w:p>
    <w:p w14:paraId="260631D5" w14:textId="0AF8E72E" w:rsidR="002C38AA" w:rsidRPr="000C19CD" w:rsidRDefault="002C38AA" w:rsidP="009D46A9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>Pravni osnov za donošenje ove Odluke sadržan je u članu 38 Zakona o lokalnoj samoupravi ("Službeni list Crne Gore", br. 02/18, 34/19, 38/20, 50/22</w:t>
      </w:r>
      <w:r w:rsidR="00FA7FC1">
        <w:rPr>
          <w:rFonts w:ascii="Tahoma" w:hAnsi="Tahoma" w:cs="Tahoma"/>
        </w:rPr>
        <w:t>,</w:t>
      </w:r>
      <w:r w:rsidRPr="000C19CD">
        <w:rPr>
          <w:rFonts w:ascii="Tahoma" w:hAnsi="Tahoma" w:cs="Tahoma"/>
        </w:rPr>
        <w:t xml:space="preserve"> 84/22</w:t>
      </w:r>
      <w:r w:rsidR="00FA7FC1">
        <w:rPr>
          <w:rFonts w:ascii="Tahoma" w:hAnsi="Tahoma" w:cs="Tahoma"/>
        </w:rPr>
        <w:t>, 81/25 i 98/25</w:t>
      </w:r>
      <w:r w:rsidRPr="000C19CD">
        <w:rPr>
          <w:rFonts w:ascii="Tahoma" w:hAnsi="Tahoma" w:cs="Tahoma"/>
        </w:rPr>
        <w:t>) i članu 35 Statuta Opštine Tivat (“Službeni list Crne Gore - opštinski propisi”, br. 24/18 i 09/20) kojima je između ostalog propisano da Skupština donosi propise i druge opšte akte, odnosno da imenuje i razrješava članove organa upravljanja javnih službi.</w:t>
      </w:r>
    </w:p>
    <w:p w14:paraId="18338776" w14:textId="348C552A" w:rsidR="002A5914" w:rsidRDefault="002C38AA" w:rsidP="009D46A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Članom </w:t>
      </w:r>
      <w:r w:rsidR="00FA7FC1">
        <w:rPr>
          <w:rFonts w:ascii="Tahoma" w:hAnsi="Tahoma" w:cs="Tahoma"/>
        </w:rPr>
        <w:t>44 stav 2</w:t>
      </w:r>
      <w:r w:rsidR="00871626" w:rsidRPr="000C19CD">
        <w:rPr>
          <w:rFonts w:ascii="Tahoma" w:hAnsi="Tahoma" w:cs="Tahoma"/>
        </w:rPr>
        <w:t xml:space="preserve"> Zakona o kulturi</w:t>
      </w:r>
      <w:r w:rsidR="001C0F75">
        <w:rPr>
          <w:rFonts w:ascii="Tahoma" w:hAnsi="Tahoma" w:cs="Tahoma"/>
        </w:rPr>
        <w:t>,</w:t>
      </w:r>
      <w:r w:rsidR="00C40507">
        <w:rPr>
          <w:rFonts w:ascii="Tahoma" w:hAnsi="Tahoma" w:cs="Tahoma"/>
        </w:rPr>
        <w:t xml:space="preserve"> </w:t>
      </w:r>
      <w:r w:rsidR="001C0F75">
        <w:rPr>
          <w:rFonts w:ascii="Tahoma" w:hAnsi="Tahoma" w:cs="Tahoma"/>
        </w:rPr>
        <w:t xml:space="preserve">te članom </w:t>
      </w:r>
      <w:r w:rsidR="002D0EA7">
        <w:rPr>
          <w:rFonts w:ascii="Tahoma" w:hAnsi="Tahoma" w:cs="Tahoma"/>
        </w:rPr>
        <w:t>15 i 18</w:t>
      </w:r>
      <w:r w:rsidR="001C0F75">
        <w:rPr>
          <w:rFonts w:ascii="Tahoma" w:hAnsi="Tahoma" w:cs="Tahoma"/>
        </w:rPr>
        <w:t xml:space="preserve"> </w:t>
      </w:r>
      <w:r w:rsidR="002D0EA7">
        <w:rPr>
          <w:rFonts w:ascii="Tahoma" w:hAnsi="Tahoma" w:cs="Tahoma"/>
        </w:rPr>
        <w:t>Statuta</w:t>
      </w:r>
      <w:r w:rsidR="001C0F75">
        <w:rPr>
          <w:rFonts w:ascii="Tahoma" w:hAnsi="Tahoma" w:cs="Tahoma"/>
        </w:rPr>
        <w:t xml:space="preserve"> JU Muzej i galerija Tivat je propisano da Savjet ustanove imenuje i razrješava osnivač</w:t>
      </w:r>
      <w:r w:rsidR="00FC2FDA">
        <w:rPr>
          <w:rFonts w:ascii="Tahoma" w:hAnsi="Tahoma" w:cs="Tahoma"/>
        </w:rPr>
        <w:t xml:space="preserve">, te da </w:t>
      </w:r>
      <w:r w:rsidR="002D0EA7">
        <w:rPr>
          <w:rFonts w:ascii="Tahoma" w:hAnsi="Tahoma" w:cs="Tahoma"/>
        </w:rPr>
        <w:t>član Savjeta može biti razriješen i prije isteka mandata, podnošenjem ostavke</w:t>
      </w:r>
      <w:r w:rsidR="00FC2FDA">
        <w:rPr>
          <w:rFonts w:ascii="Tahoma" w:hAnsi="Tahoma" w:cs="Tahoma"/>
        </w:rPr>
        <w:t>.</w:t>
      </w:r>
    </w:p>
    <w:p w14:paraId="01C26CE9" w14:textId="77777777" w:rsidR="001C0F75" w:rsidRPr="000C19CD" w:rsidRDefault="001C0F75" w:rsidP="009D46A9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3"/>
          <w:szCs w:val="23"/>
          <w:lang w:val="en-US"/>
        </w:rPr>
      </w:pPr>
    </w:p>
    <w:p w14:paraId="0BE08A32" w14:textId="085ECE3A" w:rsidR="00ED068A" w:rsidRPr="000C19CD" w:rsidRDefault="00A52BF7" w:rsidP="009D46A9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Kako je </w:t>
      </w:r>
      <w:r w:rsidR="002A5914" w:rsidRPr="000C19CD">
        <w:rPr>
          <w:rFonts w:ascii="Tahoma" w:hAnsi="Tahoma" w:cs="Tahoma"/>
        </w:rPr>
        <w:t>član</w:t>
      </w:r>
      <w:r w:rsidR="00FA7FC1">
        <w:rPr>
          <w:rFonts w:ascii="Tahoma" w:hAnsi="Tahoma" w:cs="Tahoma"/>
        </w:rPr>
        <w:t xml:space="preserve"> </w:t>
      </w:r>
      <w:r w:rsidRPr="000C19CD">
        <w:rPr>
          <w:rFonts w:ascii="Tahoma" w:hAnsi="Tahoma" w:cs="Tahoma"/>
        </w:rPr>
        <w:t xml:space="preserve">Savjeta JU </w:t>
      </w:r>
      <w:r w:rsidR="00A30B0E">
        <w:rPr>
          <w:rFonts w:ascii="Tahoma" w:hAnsi="Tahoma" w:cs="Tahoma"/>
        </w:rPr>
        <w:t>Muzej i galerija</w:t>
      </w:r>
      <w:r w:rsidRPr="000C19CD">
        <w:rPr>
          <w:rFonts w:ascii="Tahoma" w:hAnsi="Tahoma" w:cs="Tahoma"/>
        </w:rPr>
        <w:t xml:space="preserve"> Tivat</w:t>
      </w:r>
      <w:r w:rsidR="00A30B0E">
        <w:rPr>
          <w:rFonts w:ascii="Tahoma" w:hAnsi="Tahoma" w:cs="Tahoma"/>
        </w:rPr>
        <w:t xml:space="preserve">  </w:t>
      </w:r>
      <w:r w:rsidR="00FA7FC1">
        <w:rPr>
          <w:rFonts w:ascii="Tahoma" w:hAnsi="Tahoma" w:cs="Tahoma"/>
        </w:rPr>
        <w:t>Mile Albijanić</w:t>
      </w:r>
      <w:r w:rsidR="008C3683">
        <w:rPr>
          <w:rFonts w:ascii="Tahoma" w:hAnsi="Tahoma" w:cs="Tahoma"/>
        </w:rPr>
        <w:t xml:space="preserve"> </w:t>
      </w:r>
      <w:r w:rsidR="002F19B5">
        <w:rPr>
          <w:rFonts w:ascii="Tahoma" w:hAnsi="Tahoma" w:cs="Tahoma"/>
        </w:rPr>
        <w:t xml:space="preserve">dana </w:t>
      </w:r>
      <w:r w:rsidR="00FA7FC1">
        <w:rPr>
          <w:rFonts w:ascii="Tahoma" w:hAnsi="Tahoma" w:cs="Tahoma"/>
        </w:rPr>
        <w:t>03</w:t>
      </w:r>
      <w:r w:rsidR="002F19B5">
        <w:rPr>
          <w:rFonts w:ascii="Tahoma" w:hAnsi="Tahoma" w:cs="Tahoma"/>
        </w:rPr>
        <w:t>.</w:t>
      </w:r>
      <w:r w:rsidR="00FA7FC1">
        <w:rPr>
          <w:rFonts w:ascii="Tahoma" w:hAnsi="Tahoma" w:cs="Tahoma"/>
        </w:rPr>
        <w:t>12</w:t>
      </w:r>
      <w:r w:rsidR="002F19B5">
        <w:rPr>
          <w:rFonts w:ascii="Tahoma" w:hAnsi="Tahoma" w:cs="Tahoma"/>
        </w:rPr>
        <w:t>.202</w:t>
      </w:r>
      <w:r w:rsidR="00681253">
        <w:rPr>
          <w:rFonts w:ascii="Tahoma" w:hAnsi="Tahoma" w:cs="Tahoma"/>
        </w:rPr>
        <w:t>5</w:t>
      </w:r>
      <w:r w:rsidR="002F19B5">
        <w:rPr>
          <w:rFonts w:ascii="Tahoma" w:hAnsi="Tahoma" w:cs="Tahoma"/>
        </w:rPr>
        <w:t xml:space="preserve">. godine </w:t>
      </w:r>
      <w:r w:rsidR="005216AE">
        <w:rPr>
          <w:rFonts w:ascii="Tahoma" w:hAnsi="Tahoma" w:cs="Tahoma"/>
        </w:rPr>
        <w:t>podni</w:t>
      </w:r>
      <w:r w:rsidR="00FA7FC1">
        <w:rPr>
          <w:rFonts w:ascii="Tahoma" w:hAnsi="Tahoma" w:cs="Tahoma"/>
        </w:rPr>
        <w:t>o</w:t>
      </w:r>
      <w:r w:rsidR="005216AE">
        <w:rPr>
          <w:rFonts w:ascii="Tahoma" w:hAnsi="Tahoma" w:cs="Tahoma"/>
        </w:rPr>
        <w:t xml:space="preserve"> ostavku na članstvo u Savjetu</w:t>
      </w:r>
      <w:r w:rsidR="00F97BE0">
        <w:rPr>
          <w:rFonts w:ascii="Tahoma" w:hAnsi="Tahoma" w:cs="Tahoma"/>
        </w:rPr>
        <w:t>, u</w:t>
      </w:r>
      <w:r w:rsidR="001C0F75">
        <w:rPr>
          <w:rFonts w:ascii="Tahoma" w:hAnsi="Tahoma" w:cs="Tahoma"/>
        </w:rPr>
        <w:t xml:space="preserve"> skladu sa navedenim</w:t>
      </w:r>
      <w:r w:rsidR="002F19B5">
        <w:rPr>
          <w:rFonts w:ascii="Tahoma" w:hAnsi="Tahoma" w:cs="Tahoma"/>
        </w:rPr>
        <w:t>,</w:t>
      </w:r>
      <w:r w:rsidR="005216AE">
        <w:rPr>
          <w:rFonts w:ascii="Tahoma" w:hAnsi="Tahoma" w:cs="Tahoma"/>
        </w:rPr>
        <w:t xml:space="preserve"> </w:t>
      </w:r>
      <w:r w:rsidR="001C0F75">
        <w:rPr>
          <w:rFonts w:ascii="Tahoma" w:hAnsi="Tahoma" w:cs="Tahoma"/>
        </w:rPr>
        <w:t>pristupilo</w:t>
      </w:r>
      <w:r w:rsidR="00FA7FC1">
        <w:rPr>
          <w:rFonts w:ascii="Tahoma" w:hAnsi="Tahoma" w:cs="Tahoma"/>
        </w:rPr>
        <w:t xml:space="preserve"> se</w:t>
      </w:r>
      <w:r w:rsidR="001C0F75">
        <w:rPr>
          <w:rFonts w:ascii="Tahoma" w:hAnsi="Tahoma" w:cs="Tahoma"/>
        </w:rPr>
        <w:t xml:space="preserve"> </w:t>
      </w:r>
      <w:r w:rsidR="005216AE">
        <w:rPr>
          <w:rFonts w:ascii="Tahoma" w:hAnsi="Tahoma" w:cs="Tahoma"/>
        </w:rPr>
        <w:t>iz</w:t>
      </w:r>
      <w:r w:rsidR="001C0F75">
        <w:rPr>
          <w:rFonts w:ascii="Tahoma" w:hAnsi="Tahoma" w:cs="Tahoma"/>
        </w:rPr>
        <w:t>radi ove odluke</w:t>
      </w:r>
      <w:r w:rsidR="00E83D0C">
        <w:rPr>
          <w:rFonts w:ascii="Tahoma" w:hAnsi="Tahoma" w:cs="Tahoma"/>
        </w:rPr>
        <w:t>, te</w:t>
      </w:r>
      <w:r w:rsidR="001C0F75">
        <w:rPr>
          <w:rFonts w:ascii="Tahoma" w:hAnsi="Tahoma" w:cs="Tahoma"/>
        </w:rPr>
        <w:t xml:space="preserve"> predlaže  njeno usvajanje.</w:t>
      </w:r>
    </w:p>
    <w:p w14:paraId="402248DA" w14:textId="77777777" w:rsidR="00A52BF7" w:rsidRPr="000C19CD" w:rsidRDefault="00A52BF7" w:rsidP="009D46A9">
      <w:pPr>
        <w:jc w:val="both"/>
        <w:rPr>
          <w:rFonts w:ascii="Tahoma" w:hAnsi="Tahoma" w:cs="Tahoma"/>
        </w:rPr>
      </w:pPr>
    </w:p>
    <w:p w14:paraId="7E519EDF" w14:textId="77777777" w:rsidR="00A52BF7" w:rsidRPr="000C19CD" w:rsidRDefault="00A52BF7" w:rsidP="00A52BF7">
      <w:pPr>
        <w:jc w:val="both"/>
        <w:rPr>
          <w:rFonts w:ascii="Tahoma" w:hAnsi="Tahoma" w:cs="Tahoma"/>
        </w:rPr>
      </w:pPr>
    </w:p>
    <w:p w14:paraId="1C48BC63" w14:textId="77777777" w:rsidR="00A52BF7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Obradila</w:t>
      </w:r>
    </w:p>
    <w:p w14:paraId="2D6FE0AE" w14:textId="77777777" w:rsidR="002A5914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>Služba Skupštine</w:t>
      </w:r>
    </w:p>
    <w:sectPr w:rsidR="002A5914" w:rsidRPr="000C19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92CF3"/>
    <w:rsid w:val="000C19CD"/>
    <w:rsid w:val="001821FC"/>
    <w:rsid w:val="001C0F75"/>
    <w:rsid w:val="00232251"/>
    <w:rsid w:val="002723B9"/>
    <w:rsid w:val="00275DA8"/>
    <w:rsid w:val="002A5914"/>
    <w:rsid w:val="002C38AA"/>
    <w:rsid w:val="002C7F83"/>
    <w:rsid w:val="002D0EA7"/>
    <w:rsid w:val="002F19B5"/>
    <w:rsid w:val="00342058"/>
    <w:rsid w:val="00342BD8"/>
    <w:rsid w:val="004377F0"/>
    <w:rsid w:val="004A3DEE"/>
    <w:rsid w:val="004D5B4A"/>
    <w:rsid w:val="004F0992"/>
    <w:rsid w:val="00512AC7"/>
    <w:rsid w:val="005216AE"/>
    <w:rsid w:val="00521CE3"/>
    <w:rsid w:val="005F066B"/>
    <w:rsid w:val="00643A9F"/>
    <w:rsid w:val="00657373"/>
    <w:rsid w:val="00681253"/>
    <w:rsid w:val="006F1810"/>
    <w:rsid w:val="00704F27"/>
    <w:rsid w:val="00720FCD"/>
    <w:rsid w:val="00804812"/>
    <w:rsid w:val="00871626"/>
    <w:rsid w:val="008C3683"/>
    <w:rsid w:val="008C45B1"/>
    <w:rsid w:val="008D03BF"/>
    <w:rsid w:val="0092495D"/>
    <w:rsid w:val="00936E79"/>
    <w:rsid w:val="0094430D"/>
    <w:rsid w:val="00971B91"/>
    <w:rsid w:val="00974DFF"/>
    <w:rsid w:val="009D46A9"/>
    <w:rsid w:val="009F6324"/>
    <w:rsid w:val="00A30B0E"/>
    <w:rsid w:val="00A52BF7"/>
    <w:rsid w:val="00A53B4B"/>
    <w:rsid w:val="00B71B03"/>
    <w:rsid w:val="00B95BCA"/>
    <w:rsid w:val="00C40507"/>
    <w:rsid w:val="00C81618"/>
    <w:rsid w:val="00CE4BA2"/>
    <w:rsid w:val="00D409E6"/>
    <w:rsid w:val="00D96A04"/>
    <w:rsid w:val="00DB58DD"/>
    <w:rsid w:val="00E62DAE"/>
    <w:rsid w:val="00E83D0C"/>
    <w:rsid w:val="00EB3161"/>
    <w:rsid w:val="00ED068A"/>
    <w:rsid w:val="00F97BE0"/>
    <w:rsid w:val="00FA69C0"/>
    <w:rsid w:val="00FA7FC1"/>
    <w:rsid w:val="00FB6239"/>
    <w:rsid w:val="00FC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Tanja Pericic</cp:lastModifiedBy>
  <cp:revision>46</cp:revision>
  <cp:lastPrinted>2022-12-23T12:58:00Z</cp:lastPrinted>
  <dcterms:created xsi:type="dcterms:W3CDTF">2022-09-13T07:07:00Z</dcterms:created>
  <dcterms:modified xsi:type="dcterms:W3CDTF">2026-04-28T07:29:00Z</dcterms:modified>
</cp:coreProperties>
</file>